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pyTLEX Sprint 5 Review</w:t>
      </w:r>
    </w:p>
    <w:p w:rsidR="00000000" w:rsidDel="00000000" w:rsidP="00000000" w:rsidRDefault="00000000" w:rsidRPr="00000000" w14:paraId="00000002">
      <w:pPr>
        <w:widowControl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</w:t>
      </w:r>
    </w:p>
    <w:p w:rsidR="00000000" w:rsidDel="00000000" w:rsidP="00000000" w:rsidRDefault="00000000" w:rsidRPr="00000000" w14:paraId="00000003">
      <w:pPr>
        <w:widowControl w:val="0"/>
        <w:spacing w:after="20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Singh, Kevin Fontela, Raul Garcia Breijo, Jorge Segredo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  <w:t xml:space="preserve">Date: 11/4/2021</w:t>
      </w:r>
    </w:p>
    <w:p w:rsidR="00000000" w:rsidDel="00000000" w:rsidP="00000000" w:rsidRDefault="00000000" w:rsidRPr="00000000" w14:paraId="0000000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What was completed during this sprint: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Partitioned Timeline Construction (Z3)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Many Front-end fixes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Graph and Partition Timeline testing</w:t>
      </w:r>
    </w:p>
    <w:p w:rsidR="00000000" w:rsidDel="00000000" w:rsidP="00000000" w:rsidRDefault="00000000" w:rsidRPr="00000000" w14:paraId="0000000B">
      <w:pPr>
        <w:spacing w:after="20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00" w:line="240" w:lineRule="auto"/>
        <w:rPr/>
      </w:pPr>
      <w:r w:rsidDel="00000000" w:rsidR="00000000" w:rsidRPr="00000000">
        <w:rPr>
          <w:b w:val="1"/>
          <w:rtl w:val="0"/>
        </w:rPr>
        <w:t xml:space="preserve">Stories that carry to the next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Increasing Connectivity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Parser Integration Testing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Inconsistency Detector Testing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few Timeline Methods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System Testing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